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60D39" w14:textId="03A033A3" w:rsidR="00DD345A" w:rsidRDefault="001706C7" w:rsidP="00292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43C">
        <w:rPr>
          <w:rFonts w:ascii="Times New Roman" w:hAnsi="Times New Roman" w:cs="Times New Roman"/>
          <w:b/>
          <w:sz w:val="24"/>
          <w:szCs w:val="24"/>
        </w:rPr>
        <w:t>Условия питания и охраны здоровья обучающихся, в том числе инвалидов и лиц с ограниченными возможностями здоровья в М</w:t>
      </w:r>
      <w:r w:rsidR="00DD345A" w:rsidRPr="0029243C">
        <w:rPr>
          <w:rFonts w:ascii="Times New Roman" w:hAnsi="Times New Roman" w:cs="Times New Roman"/>
          <w:b/>
          <w:sz w:val="24"/>
          <w:szCs w:val="24"/>
        </w:rPr>
        <w:t>А</w:t>
      </w:r>
      <w:r w:rsidRPr="0029243C">
        <w:rPr>
          <w:rFonts w:ascii="Times New Roman" w:hAnsi="Times New Roman" w:cs="Times New Roman"/>
          <w:b/>
          <w:sz w:val="24"/>
          <w:szCs w:val="24"/>
        </w:rPr>
        <w:t>ОУ «</w:t>
      </w:r>
      <w:r w:rsidR="00DD345A" w:rsidRPr="0029243C">
        <w:rPr>
          <w:rFonts w:ascii="Times New Roman" w:hAnsi="Times New Roman" w:cs="Times New Roman"/>
          <w:b/>
          <w:sz w:val="24"/>
          <w:szCs w:val="24"/>
        </w:rPr>
        <w:t>С</w:t>
      </w:r>
      <w:r w:rsidRPr="0029243C">
        <w:rPr>
          <w:rFonts w:ascii="Times New Roman" w:hAnsi="Times New Roman" w:cs="Times New Roman"/>
          <w:b/>
          <w:sz w:val="24"/>
          <w:szCs w:val="24"/>
        </w:rPr>
        <w:t xml:space="preserve">ОШ </w:t>
      </w:r>
      <w:r w:rsidR="00DD345A" w:rsidRPr="0029243C">
        <w:rPr>
          <w:rFonts w:ascii="Times New Roman" w:hAnsi="Times New Roman" w:cs="Times New Roman"/>
          <w:b/>
          <w:sz w:val="24"/>
          <w:szCs w:val="24"/>
        </w:rPr>
        <w:t>№1»</w:t>
      </w:r>
    </w:p>
    <w:p w14:paraId="33E9B242" w14:textId="77777777" w:rsidR="0029243C" w:rsidRPr="0029243C" w:rsidRDefault="0029243C" w:rsidP="00292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7C4E3" w14:textId="77777777" w:rsidR="00DD345A" w:rsidRPr="0029243C" w:rsidRDefault="001706C7" w:rsidP="002924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 В соответствии со статьей 41 главы 4 Федерального закона от 29 декабря 2012 № 273-ФЗ (в ред. от 28.06.2014) «Об образовании в Российской Федерации» М</w:t>
      </w:r>
      <w:r w:rsidR="00DD345A" w:rsidRPr="0029243C">
        <w:rPr>
          <w:rFonts w:ascii="Times New Roman" w:hAnsi="Times New Roman" w:cs="Times New Roman"/>
          <w:sz w:val="24"/>
          <w:szCs w:val="24"/>
        </w:rPr>
        <w:t>А</w:t>
      </w:r>
      <w:r w:rsidRPr="0029243C">
        <w:rPr>
          <w:rFonts w:ascii="Times New Roman" w:hAnsi="Times New Roman" w:cs="Times New Roman"/>
          <w:sz w:val="24"/>
          <w:szCs w:val="24"/>
        </w:rPr>
        <w:t>ОУ «</w:t>
      </w:r>
      <w:r w:rsidR="00DD345A" w:rsidRPr="0029243C">
        <w:rPr>
          <w:rFonts w:ascii="Times New Roman" w:hAnsi="Times New Roman" w:cs="Times New Roman"/>
          <w:sz w:val="24"/>
          <w:szCs w:val="24"/>
        </w:rPr>
        <w:t>С</w:t>
      </w:r>
      <w:r w:rsidRPr="0029243C">
        <w:rPr>
          <w:rFonts w:ascii="Times New Roman" w:hAnsi="Times New Roman" w:cs="Times New Roman"/>
          <w:sz w:val="24"/>
          <w:szCs w:val="24"/>
        </w:rPr>
        <w:t xml:space="preserve">ОШ </w:t>
      </w:r>
      <w:r w:rsidR="00DD345A" w:rsidRPr="0029243C">
        <w:rPr>
          <w:rFonts w:ascii="Times New Roman" w:hAnsi="Times New Roman" w:cs="Times New Roman"/>
          <w:sz w:val="24"/>
          <w:szCs w:val="24"/>
        </w:rPr>
        <w:t>№1»</w:t>
      </w:r>
      <w:r w:rsidRPr="0029243C">
        <w:rPr>
          <w:rFonts w:ascii="Times New Roman" w:hAnsi="Times New Roman" w:cs="Times New Roman"/>
          <w:sz w:val="24"/>
          <w:szCs w:val="24"/>
        </w:rPr>
        <w:t xml:space="preserve"> создаёт условия, гарантирующие охрану и укрепление здоровья учащихся</w:t>
      </w:r>
    </w:p>
    <w:p w14:paraId="35895FD0" w14:textId="0F3F5DBC" w:rsidR="00DD345A" w:rsidRPr="0029243C" w:rsidRDefault="00DD345A" w:rsidP="0029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 </w:t>
      </w:r>
      <w:r w:rsidR="001706C7" w:rsidRPr="0029243C">
        <w:rPr>
          <w:rFonts w:ascii="Times New Roman" w:hAnsi="Times New Roman" w:cs="Times New Roman"/>
          <w:sz w:val="24"/>
          <w:szCs w:val="24"/>
        </w:rPr>
        <w:t xml:space="preserve">Основные направления охраны здоровья: </w:t>
      </w:r>
    </w:p>
    <w:p w14:paraId="55868F32" w14:textId="77777777" w:rsidR="00DD345A" w:rsidRPr="0029243C" w:rsidRDefault="001706C7" w:rsidP="0029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• оказание первичной медико-санитарной помощи в порядке, установленном законодательством в сфере охраны здоровья; </w:t>
      </w:r>
    </w:p>
    <w:p w14:paraId="2535FCFC" w14:textId="77777777" w:rsidR="00DD345A" w:rsidRPr="0029243C" w:rsidRDefault="001706C7" w:rsidP="0029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• организация питания учащихся; </w:t>
      </w:r>
    </w:p>
    <w:p w14:paraId="15D4114C" w14:textId="77777777" w:rsidR="00DD345A" w:rsidRPr="0029243C" w:rsidRDefault="001706C7" w:rsidP="0029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• определение оптимальной учебной, внеучебной нагрузки, режима учебных занятий и продолжительности каникул; </w:t>
      </w:r>
    </w:p>
    <w:p w14:paraId="68741B3B" w14:textId="77777777" w:rsidR="00DD345A" w:rsidRPr="0029243C" w:rsidRDefault="001706C7" w:rsidP="0029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• пропаганда и обучение навыкам здорового образа жизни, требованиям охраны труда; </w:t>
      </w:r>
    </w:p>
    <w:p w14:paraId="0FBA9107" w14:textId="77777777" w:rsidR="00DD345A" w:rsidRPr="0029243C" w:rsidRDefault="001706C7" w:rsidP="0029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• организация и создание условий для профилактики заболеваний и оздоровления учащихся, для занятия ими физической культурой и спортом; </w:t>
      </w:r>
    </w:p>
    <w:p w14:paraId="4187CE4C" w14:textId="77777777" w:rsidR="00DD345A" w:rsidRPr="0029243C" w:rsidRDefault="001706C7" w:rsidP="0029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14:paraId="723890E6" w14:textId="77777777" w:rsidR="00DD345A" w:rsidRPr="0029243C" w:rsidRDefault="001706C7" w:rsidP="0029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 • профилактика и запрещение курения, употребления алкогольных, слабоалкогольных напитков, пива, наркотических средств и психотропных веществ; </w:t>
      </w:r>
    </w:p>
    <w:p w14:paraId="659D8850" w14:textId="77777777" w:rsidR="00DD345A" w:rsidRPr="0029243C" w:rsidRDefault="001706C7" w:rsidP="0029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• обеспечение безопасности учащихся во время пребывания в школе; </w:t>
      </w:r>
    </w:p>
    <w:p w14:paraId="312234D1" w14:textId="77777777" w:rsidR="00DD345A" w:rsidRPr="0029243C" w:rsidRDefault="001706C7" w:rsidP="0029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• профилактика несчастных случаев с учащимися во время пребывания в школе; </w:t>
      </w:r>
    </w:p>
    <w:p w14:paraId="2510CF55" w14:textId="77777777" w:rsidR="00DD345A" w:rsidRPr="0029243C" w:rsidRDefault="001706C7" w:rsidP="0029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• проведение санитарно-противоэпидемических и профилактических мероприятий. Оказание первичной медико-санитарной помощи. </w:t>
      </w:r>
    </w:p>
    <w:p w14:paraId="1D215B82" w14:textId="77777777" w:rsidR="00DD345A" w:rsidRPr="0029243C" w:rsidRDefault="001706C7" w:rsidP="002924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 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</w:t>
      </w:r>
    </w:p>
    <w:p w14:paraId="2302FD6F" w14:textId="77777777" w:rsidR="00DD345A" w:rsidRPr="0029243C" w:rsidRDefault="001706C7" w:rsidP="002924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>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ГБУЗ "</w:t>
      </w:r>
      <w:proofErr w:type="spellStart"/>
      <w:r w:rsidRPr="0029243C">
        <w:rPr>
          <w:rFonts w:ascii="Times New Roman" w:hAnsi="Times New Roman" w:cs="Times New Roman"/>
          <w:sz w:val="24"/>
          <w:szCs w:val="24"/>
        </w:rPr>
        <w:t>Почепская</w:t>
      </w:r>
      <w:proofErr w:type="spellEnd"/>
      <w:r w:rsidRPr="0029243C">
        <w:rPr>
          <w:rFonts w:ascii="Times New Roman" w:hAnsi="Times New Roman" w:cs="Times New Roman"/>
          <w:sz w:val="24"/>
          <w:szCs w:val="24"/>
        </w:rPr>
        <w:t xml:space="preserve"> ЦРБ”. </w:t>
      </w:r>
    </w:p>
    <w:p w14:paraId="67EE366E" w14:textId="77777777" w:rsidR="0029243C" w:rsidRDefault="0029243C" w:rsidP="00292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9E39A" w14:textId="276850BD" w:rsidR="00DD345A" w:rsidRPr="0029243C" w:rsidRDefault="001706C7" w:rsidP="002924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b/>
          <w:sz w:val="24"/>
          <w:szCs w:val="24"/>
        </w:rPr>
        <w:t>Организации питания учащихся</w:t>
      </w:r>
      <w:r w:rsidRPr="0029243C">
        <w:rPr>
          <w:rFonts w:ascii="Times New Roman" w:hAnsi="Times New Roman" w:cs="Times New Roman"/>
          <w:sz w:val="24"/>
          <w:szCs w:val="24"/>
        </w:rPr>
        <w:t>.</w:t>
      </w:r>
    </w:p>
    <w:p w14:paraId="7D6EA9DA" w14:textId="77777777" w:rsidR="00DD345A" w:rsidRPr="0029243C" w:rsidRDefault="001706C7" w:rsidP="002924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 Организация питания обучающихся осуществляется согласно приказу образовательной организации от «01</w:t>
      </w:r>
      <w:proofErr w:type="gramStart"/>
      <w:r w:rsidRPr="0029243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29243C">
        <w:rPr>
          <w:rFonts w:ascii="Times New Roman" w:hAnsi="Times New Roman" w:cs="Times New Roman"/>
          <w:sz w:val="24"/>
          <w:szCs w:val="24"/>
        </w:rPr>
        <w:t xml:space="preserve"> сентября 2016 г. № 249/2 «Об организации питания в школе». </w:t>
      </w:r>
    </w:p>
    <w:p w14:paraId="05168954" w14:textId="77777777" w:rsidR="00DD345A" w:rsidRPr="0029243C" w:rsidRDefault="001706C7" w:rsidP="002924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 </w:t>
      </w:r>
    </w:p>
    <w:p w14:paraId="0A4EB7A2" w14:textId="77777777" w:rsidR="00DD345A" w:rsidRPr="0029243C" w:rsidRDefault="001706C7" w:rsidP="002924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>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29243C">
        <w:rPr>
          <w:rFonts w:ascii="Times New Roman" w:hAnsi="Times New Roman" w:cs="Times New Roman"/>
          <w:sz w:val="24"/>
          <w:szCs w:val="24"/>
        </w:rPr>
        <w:t>торговотехнологическим</w:t>
      </w:r>
      <w:proofErr w:type="spellEnd"/>
      <w:r w:rsidRPr="0029243C">
        <w:rPr>
          <w:rFonts w:ascii="Times New Roman" w:hAnsi="Times New Roman" w:cs="Times New Roman"/>
          <w:sz w:val="24"/>
          <w:szCs w:val="24"/>
        </w:rPr>
        <w:t xml:space="preserve">, холодильным, </w:t>
      </w:r>
      <w:proofErr w:type="spellStart"/>
      <w:r w:rsidRPr="0029243C">
        <w:rPr>
          <w:rFonts w:ascii="Times New Roman" w:hAnsi="Times New Roman" w:cs="Times New Roman"/>
          <w:sz w:val="24"/>
          <w:szCs w:val="24"/>
        </w:rPr>
        <w:t>весоизмерительным</w:t>
      </w:r>
      <w:proofErr w:type="spellEnd"/>
      <w:r w:rsidRPr="0029243C">
        <w:rPr>
          <w:rFonts w:ascii="Times New Roman" w:hAnsi="Times New Roman" w:cs="Times New Roman"/>
          <w:sz w:val="24"/>
          <w:szCs w:val="24"/>
        </w:rPr>
        <w:t>), инвентарём;</w:t>
      </w:r>
    </w:p>
    <w:p w14:paraId="00655614" w14:textId="77777777" w:rsidR="00DD345A" w:rsidRPr="0029243C" w:rsidRDefault="001706C7" w:rsidP="002924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 • предусмотрено помещение для приёма пищи (2</w:t>
      </w:r>
      <w:r w:rsidR="00DD345A" w:rsidRPr="0029243C">
        <w:rPr>
          <w:rFonts w:ascii="Times New Roman" w:hAnsi="Times New Roman" w:cs="Times New Roman"/>
          <w:sz w:val="24"/>
          <w:szCs w:val="24"/>
        </w:rPr>
        <w:t>5</w:t>
      </w:r>
      <w:r w:rsidRPr="0029243C">
        <w:rPr>
          <w:rFonts w:ascii="Times New Roman" w:hAnsi="Times New Roman" w:cs="Times New Roman"/>
          <w:sz w:val="24"/>
          <w:szCs w:val="24"/>
        </w:rPr>
        <w:t>0 посадочных мест);</w:t>
      </w:r>
    </w:p>
    <w:p w14:paraId="6AA52C58" w14:textId="77777777" w:rsidR="00DD345A" w:rsidRPr="0029243C" w:rsidRDefault="001706C7" w:rsidP="002924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 • разработан и утверждён </w:t>
      </w:r>
      <w:r w:rsidR="00DD345A" w:rsidRPr="0029243C">
        <w:rPr>
          <w:rFonts w:ascii="Times New Roman" w:hAnsi="Times New Roman" w:cs="Times New Roman"/>
          <w:sz w:val="24"/>
          <w:szCs w:val="24"/>
        </w:rPr>
        <w:t>график</w:t>
      </w:r>
      <w:r w:rsidRPr="0029243C">
        <w:rPr>
          <w:rFonts w:ascii="Times New Roman" w:hAnsi="Times New Roman" w:cs="Times New Roman"/>
          <w:sz w:val="24"/>
          <w:szCs w:val="24"/>
        </w:rPr>
        <w:t xml:space="preserve"> питания учащихся (режим работы столовой, время перемен для принятия пищи).</w:t>
      </w:r>
    </w:p>
    <w:p w14:paraId="52FBD8E7" w14:textId="22BCFE98" w:rsidR="00DD345A" w:rsidRPr="0029243C" w:rsidRDefault="001706C7" w:rsidP="00292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43C">
        <w:rPr>
          <w:rFonts w:ascii="Times New Roman" w:hAnsi="Times New Roman" w:cs="Times New Roman"/>
          <w:b/>
          <w:sz w:val="24"/>
          <w:szCs w:val="24"/>
        </w:rPr>
        <w:lastRenderedPageBreak/>
        <w:t>Определение оптимальной учебной, внеучебной нагрузки, режима учебных занятий и продолжительности каникул.</w:t>
      </w:r>
    </w:p>
    <w:p w14:paraId="0F62EC8C" w14:textId="77777777" w:rsidR="00DD345A" w:rsidRPr="0029243C" w:rsidRDefault="001706C7" w:rsidP="002924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 На основании пунктов 15—17 приказа Минобрнауки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 Минобрнауки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</w:t>
      </w:r>
    </w:p>
    <w:p w14:paraId="1BDED39A" w14:textId="77777777" w:rsidR="0029243C" w:rsidRDefault="001706C7" w:rsidP="002924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14:paraId="1C07015E" w14:textId="77777777" w:rsidR="0029243C" w:rsidRDefault="0029243C" w:rsidP="00292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1AD25" w14:textId="4E688D71" w:rsidR="00DD345A" w:rsidRPr="0029243C" w:rsidRDefault="001706C7" w:rsidP="002924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b/>
          <w:sz w:val="24"/>
          <w:szCs w:val="24"/>
        </w:rPr>
        <w:t>Пропаганда и обучение навыкам здорового образа жизни, организаци</w:t>
      </w:r>
      <w:r w:rsidR="00774DD9" w:rsidRPr="0029243C">
        <w:rPr>
          <w:rFonts w:ascii="Times New Roman" w:hAnsi="Times New Roman" w:cs="Times New Roman"/>
          <w:b/>
          <w:sz w:val="24"/>
          <w:szCs w:val="24"/>
        </w:rPr>
        <w:t>я</w:t>
      </w:r>
      <w:r w:rsidRPr="0029243C">
        <w:rPr>
          <w:rFonts w:ascii="Times New Roman" w:hAnsi="Times New Roman" w:cs="Times New Roman"/>
          <w:b/>
          <w:sz w:val="24"/>
          <w:szCs w:val="24"/>
        </w:rPr>
        <w:t xml:space="preserve"> и создание условий для профилактики заболеваний и оздоровления учащихся, для занятия ими физической культурой и спортом</w:t>
      </w:r>
      <w:r w:rsidRPr="0029243C">
        <w:rPr>
          <w:rFonts w:ascii="Times New Roman" w:hAnsi="Times New Roman" w:cs="Times New Roman"/>
          <w:sz w:val="24"/>
          <w:szCs w:val="24"/>
        </w:rPr>
        <w:t>.</w:t>
      </w:r>
    </w:p>
    <w:p w14:paraId="34E4F1EF" w14:textId="77777777" w:rsidR="00774DD9" w:rsidRPr="0029243C" w:rsidRDefault="001706C7" w:rsidP="002924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 На основании Указа Президента РФ от 01 июня 2012 г. № 761 «О национальной стратегии действий в интересах детей на 2012—2017 годы» и письма Минобрнауки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</w:t>
      </w:r>
      <w:r w:rsidR="00774DD9" w:rsidRPr="0029243C">
        <w:rPr>
          <w:rFonts w:ascii="Times New Roman" w:hAnsi="Times New Roman" w:cs="Times New Roman"/>
          <w:sz w:val="24"/>
          <w:szCs w:val="24"/>
        </w:rPr>
        <w:t xml:space="preserve"> </w:t>
      </w:r>
      <w:r w:rsidRPr="0029243C">
        <w:rPr>
          <w:rFonts w:ascii="Times New Roman" w:hAnsi="Times New Roman" w:cs="Times New Roman"/>
          <w:sz w:val="24"/>
          <w:szCs w:val="24"/>
        </w:rPr>
        <w:t xml:space="preserve">Приоритетным является </w:t>
      </w:r>
      <w:proofErr w:type="spellStart"/>
      <w:r w:rsidRPr="0029243C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29243C">
        <w:rPr>
          <w:rFonts w:ascii="Times New Roman" w:hAnsi="Times New Roman" w:cs="Times New Roman"/>
          <w:sz w:val="24"/>
          <w:szCs w:val="24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29243C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29243C">
        <w:rPr>
          <w:rFonts w:ascii="Times New Roman" w:hAnsi="Times New Roman" w:cs="Times New Roman"/>
          <w:sz w:val="24"/>
          <w:szCs w:val="24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в рамках спортивно-оздоровительного направления организованы кружки и секции</w:t>
      </w:r>
      <w:r w:rsidR="00774DD9" w:rsidRPr="0029243C">
        <w:rPr>
          <w:rFonts w:ascii="Times New Roman" w:hAnsi="Times New Roman" w:cs="Times New Roman"/>
          <w:sz w:val="24"/>
          <w:szCs w:val="24"/>
        </w:rPr>
        <w:t>.</w:t>
      </w:r>
      <w:r w:rsidRPr="0029243C">
        <w:rPr>
          <w:rFonts w:ascii="Times New Roman" w:hAnsi="Times New Roman" w:cs="Times New Roman"/>
          <w:sz w:val="24"/>
          <w:szCs w:val="24"/>
        </w:rPr>
        <w:t xml:space="preserve"> В плане работы школы запланированы дни здоровья, участие школьных спортивных команд во внутришкольных, районных, городских 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Pr="0029243C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29243C">
        <w:rPr>
          <w:rFonts w:ascii="Times New Roman" w:hAnsi="Times New Roman" w:cs="Times New Roman"/>
          <w:sz w:val="24"/>
          <w:szCs w:val="24"/>
        </w:rPr>
        <w:t>. Профилактическая работа по вопросам здорового и безопасного образа жизни осуществляется в сотрудничестве с медицинским персоналом ГБУЗ “</w:t>
      </w:r>
      <w:proofErr w:type="spellStart"/>
      <w:r w:rsidRPr="0029243C">
        <w:rPr>
          <w:rFonts w:ascii="Times New Roman" w:hAnsi="Times New Roman" w:cs="Times New Roman"/>
          <w:sz w:val="24"/>
          <w:szCs w:val="24"/>
        </w:rPr>
        <w:t>Почепская</w:t>
      </w:r>
      <w:proofErr w:type="spellEnd"/>
      <w:r w:rsidRPr="0029243C">
        <w:rPr>
          <w:rFonts w:ascii="Times New Roman" w:hAnsi="Times New Roman" w:cs="Times New Roman"/>
          <w:sz w:val="24"/>
          <w:szCs w:val="24"/>
        </w:rPr>
        <w:t xml:space="preserve"> ЦРБ” </w:t>
      </w:r>
    </w:p>
    <w:p w14:paraId="5CE977A7" w14:textId="77777777" w:rsidR="0029243C" w:rsidRDefault="0029243C" w:rsidP="00292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50C3C" w14:textId="77777777" w:rsidR="0029243C" w:rsidRDefault="0029243C" w:rsidP="00292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64EB6" w14:textId="38AAF6A6" w:rsidR="00774DD9" w:rsidRPr="0029243C" w:rsidRDefault="001706C7" w:rsidP="00292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43C">
        <w:rPr>
          <w:rFonts w:ascii="Times New Roman" w:hAnsi="Times New Roman" w:cs="Times New Roman"/>
          <w:b/>
          <w:sz w:val="24"/>
          <w:szCs w:val="24"/>
        </w:rPr>
        <w:lastRenderedPageBreak/>
        <w:t>Прохождение учащимися периодических медицинских осмотров и диспансеризации.</w:t>
      </w:r>
    </w:p>
    <w:p w14:paraId="1E5F14F2" w14:textId="77777777" w:rsidR="00774DD9" w:rsidRPr="0029243C" w:rsidRDefault="001706C7" w:rsidP="002924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 </w:t>
      </w:r>
    </w:p>
    <w:p w14:paraId="0B470E50" w14:textId="77777777" w:rsidR="0029243C" w:rsidRDefault="0029243C" w:rsidP="00292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59B60" w14:textId="4F7309AD" w:rsidR="00774DD9" w:rsidRPr="0029243C" w:rsidRDefault="001706C7" w:rsidP="00292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43C">
        <w:rPr>
          <w:rFonts w:ascii="Times New Roman" w:hAnsi="Times New Roman" w:cs="Times New Roman"/>
          <w:b/>
          <w:sz w:val="24"/>
          <w:szCs w:val="24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веществ.</w:t>
      </w:r>
    </w:p>
    <w:p w14:paraId="1D00F946" w14:textId="77777777" w:rsidR="00774DD9" w:rsidRPr="0029243C" w:rsidRDefault="001706C7" w:rsidP="002924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Профилактическая работа по вопросам здорового и безопасного образа жизни осуществляется социальным педагогом. </w:t>
      </w:r>
    </w:p>
    <w:p w14:paraId="602E243C" w14:textId="77777777" w:rsidR="0029243C" w:rsidRDefault="0029243C" w:rsidP="00292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C3D2C" w14:textId="3FFCCC15" w:rsidR="00774DD9" w:rsidRPr="0029243C" w:rsidRDefault="001706C7" w:rsidP="00292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43C">
        <w:rPr>
          <w:rFonts w:ascii="Times New Roman" w:hAnsi="Times New Roman" w:cs="Times New Roman"/>
          <w:b/>
          <w:sz w:val="24"/>
          <w:szCs w:val="24"/>
        </w:rPr>
        <w:t>Профилактика несчастных случаев с учащимися во время пребывания в школе</w:t>
      </w:r>
      <w:r w:rsidR="00774DD9" w:rsidRPr="0029243C">
        <w:rPr>
          <w:rFonts w:ascii="Times New Roman" w:hAnsi="Times New Roman" w:cs="Times New Roman"/>
          <w:b/>
          <w:sz w:val="24"/>
          <w:szCs w:val="24"/>
        </w:rPr>
        <w:t>.</w:t>
      </w:r>
    </w:p>
    <w:p w14:paraId="16BBA16F" w14:textId="666E05F4" w:rsidR="002C5150" w:rsidRPr="0029243C" w:rsidRDefault="001706C7" w:rsidP="002924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 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</w:t>
      </w:r>
      <w:r w:rsidR="00774DD9" w:rsidRPr="0029243C">
        <w:rPr>
          <w:rFonts w:ascii="Times New Roman" w:hAnsi="Times New Roman" w:cs="Times New Roman"/>
          <w:sz w:val="24"/>
          <w:szCs w:val="24"/>
        </w:rPr>
        <w:t xml:space="preserve">  образовательной </w:t>
      </w:r>
      <w:r w:rsidRPr="0029243C">
        <w:rPr>
          <w:rFonts w:ascii="Times New Roman" w:hAnsi="Times New Roman" w:cs="Times New Roman"/>
          <w:sz w:val="24"/>
          <w:szCs w:val="24"/>
        </w:rPr>
        <w:t>организации</w:t>
      </w:r>
      <w:r w:rsidR="00774DD9" w:rsidRPr="0029243C">
        <w:rPr>
          <w:rFonts w:ascii="Times New Roman" w:hAnsi="Times New Roman" w:cs="Times New Roman"/>
          <w:sz w:val="24"/>
          <w:szCs w:val="24"/>
        </w:rPr>
        <w:t>.</w:t>
      </w:r>
      <w:r w:rsidRPr="0029243C">
        <w:rPr>
          <w:rFonts w:ascii="Times New Roman" w:hAnsi="Times New Roman" w:cs="Times New Roman"/>
          <w:sz w:val="24"/>
          <w:szCs w:val="24"/>
        </w:rPr>
        <w:t xml:space="preserve"> Расследование и учёт несчастных случаев с учащимися во время пребывания в ОУ, в порядке, установленном федеральным органом исполнительной власти</w:t>
      </w:r>
      <w:r w:rsidR="0029243C" w:rsidRPr="0029243C">
        <w:rPr>
          <w:rFonts w:ascii="Times New Roman" w:hAnsi="Times New Roman" w:cs="Times New Roman"/>
          <w:sz w:val="24"/>
          <w:szCs w:val="24"/>
        </w:rPr>
        <w:t>.</w:t>
      </w:r>
    </w:p>
    <w:p w14:paraId="21061B4D" w14:textId="77777777" w:rsidR="0029243C" w:rsidRDefault="0029243C" w:rsidP="00292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75927" w14:textId="6530ED22" w:rsidR="0029243C" w:rsidRPr="0029243C" w:rsidRDefault="0029243C" w:rsidP="00292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29243C">
        <w:rPr>
          <w:rFonts w:ascii="Times New Roman" w:hAnsi="Times New Roman" w:cs="Times New Roman"/>
          <w:b/>
          <w:sz w:val="24"/>
          <w:szCs w:val="24"/>
        </w:rPr>
        <w:t xml:space="preserve">Оборудования </w:t>
      </w:r>
      <w:r w:rsidRPr="00292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43C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29243C">
        <w:rPr>
          <w:rFonts w:ascii="Times New Roman" w:hAnsi="Times New Roman" w:cs="Times New Roman"/>
          <w:b/>
          <w:sz w:val="24"/>
          <w:szCs w:val="24"/>
        </w:rPr>
        <w:t xml:space="preserve"> инклюзивного образования детей – инвалидов</w:t>
      </w:r>
      <w:r w:rsidRPr="0029243C">
        <w:rPr>
          <w:rFonts w:ascii="Times New Roman" w:hAnsi="Times New Roman" w:cs="Times New Roman"/>
          <w:b/>
          <w:sz w:val="24"/>
          <w:szCs w:val="24"/>
        </w:rPr>
        <w:t xml:space="preserve"> и лиц о ОВЗ.</w:t>
      </w:r>
    </w:p>
    <w:p w14:paraId="5A09CE6B" w14:textId="1212967B" w:rsidR="0029243C" w:rsidRPr="0029243C" w:rsidRDefault="0029243C" w:rsidP="0029243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>О</w:t>
      </w:r>
      <w:r w:rsidRPr="0029243C">
        <w:rPr>
          <w:rFonts w:ascii="Times New Roman" w:hAnsi="Times New Roman" w:cs="Times New Roman"/>
          <w:sz w:val="24"/>
          <w:szCs w:val="24"/>
        </w:rPr>
        <w:t>борудования   МАОУ «СОШ №1</w:t>
      </w:r>
      <w:proofErr w:type="gramStart"/>
      <w:r w:rsidRPr="0029243C">
        <w:rPr>
          <w:rFonts w:ascii="Times New Roman" w:hAnsi="Times New Roman" w:cs="Times New Roman"/>
          <w:sz w:val="24"/>
          <w:szCs w:val="24"/>
        </w:rPr>
        <w:t>»,  в</w:t>
      </w:r>
      <w:proofErr w:type="gramEnd"/>
      <w:r w:rsidRPr="0029243C">
        <w:rPr>
          <w:rFonts w:ascii="Times New Roman" w:hAnsi="Times New Roman" w:cs="Times New Roman"/>
          <w:sz w:val="24"/>
          <w:szCs w:val="24"/>
        </w:rPr>
        <w:t xml:space="preserve"> которой  создана универсальная </w:t>
      </w:r>
      <w:proofErr w:type="spellStart"/>
      <w:r w:rsidRPr="0029243C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29243C">
        <w:rPr>
          <w:rFonts w:ascii="Times New Roman" w:hAnsi="Times New Roman" w:cs="Times New Roman"/>
          <w:sz w:val="24"/>
          <w:szCs w:val="24"/>
        </w:rPr>
        <w:t xml:space="preserve"> среда для инклюзивного образования детей – инвалидов:</w:t>
      </w:r>
    </w:p>
    <w:p w14:paraId="4540C6B9" w14:textId="77777777" w:rsidR="0029243C" w:rsidRPr="0029243C" w:rsidRDefault="0029243C" w:rsidP="002924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 xml:space="preserve">Специализированный комплекс для слабослышащих детей «Инфракрасный динамик-усилитель </w:t>
      </w:r>
      <w:r w:rsidRPr="0029243C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29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43C">
        <w:rPr>
          <w:rFonts w:ascii="Times New Roman" w:hAnsi="Times New Roman" w:cs="Times New Roman"/>
          <w:sz w:val="24"/>
          <w:szCs w:val="24"/>
          <w:lang w:val="en-US"/>
        </w:rPr>
        <w:t>Soundfield</w:t>
      </w:r>
      <w:proofErr w:type="spellEnd"/>
      <w:r w:rsidRPr="0029243C">
        <w:rPr>
          <w:rFonts w:ascii="Times New Roman" w:hAnsi="Times New Roman" w:cs="Times New Roman"/>
          <w:sz w:val="24"/>
          <w:szCs w:val="24"/>
        </w:rPr>
        <w:t>».</w:t>
      </w:r>
    </w:p>
    <w:p w14:paraId="6114779A" w14:textId="77777777" w:rsidR="0029243C" w:rsidRPr="0029243C" w:rsidRDefault="0029243C" w:rsidP="002924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>Аппаратно-</w:t>
      </w:r>
      <w:proofErr w:type="spellStart"/>
      <w:r w:rsidRPr="0029243C">
        <w:rPr>
          <w:rFonts w:ascii="Times New Roman" w:hAnsi="Times New Roman" w:cs="Times New Roman"/>
          <w:sz w:val="24"/>
          <w:szCs w:val="24"/>
        </w:rPr>
        <w:t>програмный</w:t>
      </w:r>
      <w:proofErr w:type="spellEnd"/>
      <w:r w:rsidRPr="0029243C">
        <w:rPr>
          <w:rFonts w:ascii="Times New Roman" w:hAnsi="Times New Roman" w:cs="Times New Roman"/>
          <w:sz w:val="24"/>
          <w:szCs w:val="24"/>
        </w:rPr>
        <w:t xml:space="preserve"> комплекс для детей с нарушениями ОДА</w:t>
      </w:r>
    </w:p>
    <w:p w14:paraId="693D4B53" w14:textId="77777777" w:rsidR="0029243C" w:rsidRPr="0029243C" w:rsidRDefault="0029243C" w:rsidP="002924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>Аппаратно- программный комплекс для слабовидящих и слабослышащих детей.</w:t>
      </w:r>
    </w:p>
    <w:p w14:paraId="6F7F9D12" w14:textId="77777777" w:rsidR="0029243C" w:rsidRPr="0029243C" w:rsidRDefault="0029243C" w:rsidP="002924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>Аудиовизуальный комплекс для использования в комнатах и кабинетах психологической разгрузки.</w:t>
      </w:r>
    </w:p>
    <w:p w14:paraId="0DB9A74A" w14:textId="77777777" w:rsidR="0029243C" w:rsidRPr="0029243C" w:rsidRDefault="0029243C" w:rsidP="002924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>Набор для познавательного развития «ИНТОШКА»</w:t>
      </w:r>
    </w:p>
    <w:p w14:paraId="26537D27" w14:textId="77777777" w:rsidR="0029243C" w:rsidRPr="0029243C" w:rsidRDefault="0029243C" w:rsidP="002924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3C">
        <w:rPr>
          <w:rFonts w:ascii="Times New Roman" w:hAnsi="Times New Roman" w:cs="Times New Roman"/>
          <w:sz w:val="24"/>
          <w:szCs w:val="24"/>
        </w:rPr>
        <w:t>Пандус телескопический</w:t>
      </w:r>
    </w:p>
    <w:p w14:paraId="6BF50EA4" w14:textId="77777777" w:rsidR="0029243C" w:rsidRPr="0029243C" w:rsidRDefault="0029243C" w:rsidP="002924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243C">
        <w:rPr>
          <w:rFonts w:ascii="Times New Roman" w:hAnsi="Times New Roman" w:cs="Times New Roman"/>
          <w:sz w:val="24"/>
          <w:szCs w:val="24"/>
          <w:u w:val="single"/>
        </w:rPr>
        <w:t>Сенсорная комната в составе:</w:t>
      </w:r>
    </w:p>
    <w:p w14:paraId="333FA2BD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t>Управляемая воздушно-пузырьковая релаксационная стойка;</w:t>
      </w:r>
    </w:p>
    <w:p w14:paraId="2B52FB90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t>мягкая форма;</w:t>
      </w:r>
    </w:p>
    <w:p w14:paraId="2989810E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t>зеркальная полусфера;</w:t>
      </w:r>
    </w:p>
    <w:p w14:paraId="1B28C357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t>источник света к зеркальной полусфере;</w:t>
      </w:r>
    </w:p>
    <w:p w14:paraId="05DA9E80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t>световой проектор со встроенным ротатором;</w:t>
      </w:r>
    </w:p>
    <w:p w14:paraId="2EFF4953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t>колесо спецэффектов;</w:t>
      </w:r>
    </w:p>
    <w:p w14:paraId="12ACD12B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t>устройство для развития вестибулярного аппарата;</w:t>
      </w:r>
    </w:p>
    <w:p w14:paraId="0AE11433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t>настенный лабиринт квадратный;</w:t>
      </w:r>
    </w:p>
    <w:p w14:paraId="77D09721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t>настольная панель для развития мелкой моторики и цветового и тактильного восприятия;</w:t>
      </w:r>
    </w:p>
    <w:p w14:paraId="1842CC72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t>настенный модуль для развития мелкой моторики и цветового восприятия;</w:t>
      </w:r>
    </w:p>
    <w:p w14:paraId="55A9E3D7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lastRenderedPageBreak/>
        <w:t>лабиринт;</w:t>
      </w:r>
    </w:p>
    <w:p w14:paraId="7196924F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t xml:space="preserve">пучок </w:t>
      </w:r>
      <w:proofErr w:type="spellStart"/>
      <w:r w:rsidRPr="0029243C">
        <w:rPr>
          <w:rFonts w:ascii="Times New Roman" w:hAnsi="Times New Roman" w:cs="Times New Roman"/>
          <w:i/>
          <w:sz w:val="24"/>
          <w:szCs w:val="24"/>
        </w:rPr>
        <w:t>фиброоптических</w:t>
      </w:r>
      <w:proofErr w:type="spellEnd"/>
      <w:r w:rsidRPr="0029243C">
        <w:rPr>
          <w:rFonts w:ascii="Times New Roman" w:hAnsi="Times New Roman" w:cs="Times New Roman"/>
          <w:i/>
          <w:sz w:val="24"/>
          <w:szCs w:val="24"/>
        </w:rPr>
        <w:t xml:space="preserve"> волокон;</w:t>
      </w:r>
    </w:p>
    <w:p w14:paraId="3877CD6C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t xml:space="preserve">интерактивный источник света к пучку </w:t>
      </w:r>
      <w:proofErr w:type="spellStart"/>
      <w:r w:rsidRPr="0029243C">
        <w:rPr>
          <w:rFonts w:ascii="Times New Roman" w:hAnsi="Times New Roman" w:cs="Times New Roman"/>
          <w:i/>
          <w:sz w:val="24"/>
          <w:szCs w:val="24"/>
        </w:rPr>
        <w:t>фиброоптических</w:t>
      </w:r>
      <w:proofErr w:type="spellEnd"/>
      <w:r w:rsidRPr="0029243C">
        <w:rPr>
          <w:rFonts w:ascii="Times New Roman" w:hAnsi="Times New Roman" w:cs="Times New Roman"/>
          <w:i/>
          <w:sz w:val="24"/>
          <w:szCs w:val="24"/>
        </w:rPr>
        <w:t xml:space="preserve"> волокон;</w:t>
      </w:r>
    </w:p>
    <w:p w14:paraId="6710714A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t>прибор для создания светового эффекта;</w:t>
      </w:r>
    </w:p>
    <w:p w14:paraId="7CD7018A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t>генератор запахов;</w:t>
      </w:r>
    </w:p>
    <w:p w14:paraId="5F630D48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t>набор масел для ароматерапии;</w:t>
      </w:r>
    </w:p>
    <w:p w14:paraId="760170A0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t xml:space="preserve">панель с </w:t>
      </w:r>
      <w:proofErr w:type="spellStart"/>
      <w:r w:rsidRPr="0029243C">
        <w:rPr>
          <w:rFonts w:ascii="Times New Roman" w:hAnsi="Times New Roman" w:cs="Times New Roman"/>
          <w:i/>
          <w:sz w:val="24"/>
          <w:szCs w:val="24"/>
        </w:rPr>
        <w:t>фиброволокном</w:t>
      </w:r>
      <w:proofErr w:type="spellEnd"/>
      <w:r w:rsidRPr="0029243C">
        <w:rPr>
          <w:rFonts w:ascii="Times New Roman" w:hAnsi="Times New Roman" w:cs="Times New Roman"/>
          <w:i/>
          <w:sz w:val="24"/>
          <w:szCs w:val="24"/>
        </w:rPr>
        <w:t xml:space="preserve"> для стимуляции зрительного и тактильного восприятия;</w:t>
      </w:r>
    </w:p>
    <w:p w14:paraId="304A926D" w14:textId="77777777" w:rsidR="0029243C" w:rsidRPr="0029243C" w:rsidRDefault="0029243C" w:rsidP="00292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3C">
        <w:rPr>
          <w:rFonts w:ascii="Times New Roman" w:hAnsi="Times New Roman" w:cs="Times New Roman"/>
          <w:i/>
          <w:sz w:val="24"/>
          <w:szCs w:val="24"/>
        </w:rPr>
        <w:t>световой стол для рисования песком.</w:t>
      </w:r>
    </w:p>
    <w:p w14:paraId="7BDCE9FC" w14:textId="77777777" w:rsidR="0029243C" w:rsidRPr="0029243C" w:rsidRDefault="0029243C" w:rsidP="002924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9243C" w:rsidRPr="0029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D20"/>
    <w:multiLevelType w:val="hybridMultilevel"/>
    <w:tmpl w:val="238CFB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C71B91"/>
    <w:multiLevelType w:val="hybridMultilevel"/>
    <w:tmpl w:val="70E2E7F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E00C9C"/>
    <w:multiLevelType w:val="hybridMultilevel"/>
    <w:tmpl w:val="E2D25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50"/>
    <w:rsid w:val="001706C7"/>
    <w:rsid w:val="0029243C"/>
    <w:rsid w:val="002C5150"/>
    <w:rsid w:val="00774DD9"/>
    <w:rsid w:val="00D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6E8F"/>
  <w15:chartTrackingRefBased/>
  <w15:docId w15:val="{ECF6F809-C862-4AB6-8ECD-2BC1FCE1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3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2021-04-14T07:39:00Z</dcterms:created>
  <dcterms:modified xsi:type="dcterms:W3CDTF">2021-04-14T10:15:00Z</dcterms:modified>
</cp:coreProperties>
</file>